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AF" w:rsidRPr="002015AE" w:rsidRDefault="007224AF" w:rsidP="007224AF">
      <w:pPr>
        <w:shd w:val="clear" w:color="auto" w:fill="FFFFFF"/>
        <w:jc w:val="center"/>
        <w:rPr>
          <w:b/>
          <w:bCs/>
          <w:spacing w:val="-4"/>
          <w:sz w:val="32"/>
          <w:szCs w:val="32"/>
        </w:rPr>
      </w:pPr>
      <w:r w:rsidRPr="002015AE">
        <w:rPr>
          <w:b/>
          <w:bCs/>
          <w:spacing w:val="-4"/>
          <w:sz w:val="32"/>
          <w:szCs w:val="32"/>
        </w:rPr>
        <w:t>Нарколог.</w:t>
      </w:r>
    </w:p>
    <w:p w:rsidR="007224AF" w:rsidRPr="002015AE" w:rsidRDefault="007224AF" w:rsidP="007224AF">
      <w:pPr>
        <w:shd w:val="clear" w:color="auto" w:fill="FFFFFF"/>
        <w:jc w:val="both"/>
        <w:rPr>
          <w:spacing w:val="-4"/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jc w:val="both"/>
        <w:rPr>
          <w:i/>
          <w:iCs/>
          <w:spacing w:val="-1"/>
          <w:sz w:val="32"/>
          <w:szCs w:val="32"/>
        </w:rPr>
      </w:pPr>
      <w:r w:rsidRPr="002015AE">
        <w:rPr>
          <w:spacing w:val="-4"/>
          <w:sz w:val="32"/>
          <w:szCs w:val="32"/>
        </w:rPr>
        <w:t>Не буду перечислять все послед</w:t>
      </w:r>
      <w:r w:rsidRPr="002015AE">
        <w:rPr>
          <w:sz w:val="32"/>
          <w:szCs w:val="32"/>
        </w:rPr>
        <w:t>ствия употребления алкоголя. Я хочу заострить внимание только на одном вопросе: по</w:t>
      </w:r>
      <w:r w:rsidRPr="002015AE">
        <w:rPr>
          <w:spacing w:val="-2"/>
          <w:sz w:val="32"/>
          <w:szCs w:val="32"/>
        </w:rPr>
        <w:t xml:space="preserve">чему, если человек пьет, ему бывает трудно, а </w:t>
      </w:r>
      <w:r w:rsidRPr="002015AE">
        <w:rPr>
          <w:sz w:val="32"/>
          <w:szCs w:val="32"/>
        </w:rPr>
        <w:t xml:space="preserve">чаще всего и невозможно остановиться вовремя и не пить? Известно, что этиловый спирт действует на клетки мозга. Именно он </w:t>
      </w:r>
      <w:r w:rsidRPr="002015AE">
        <w:rPr>
          <w:spacing w:val="-3"/>
          <w:sz w:val="32"/>
          <w:szCs w:val="32"/>
        </w:rPr>
        <w:t>заглушает рецепторы в глубине мозга при воз</w:t>
      </w:r>
      <w:r w:rsidRPr="002015AE">
        <w:rPr>
          <w:sz w:val="32"/>
          <w:szCs w:val="32"/>
        </w:rPr>
        <w:t xml:space="preserve">действии раздражителей небольшой силы. А если принимать большую дозу алкоголя, рецептор изменяет структуру и чувствительность его повышается. Требуется новая доза </w:t>
      </w:r>
      <w:r w:rsidRPr="002015AE">
        <w:rPr>
          <w:spacing w:val="-1"/>
          <w:sz w:val="32"/>
          <w:szCs w:val="32"/>
        </w:rPr>
        <w:t xml:space="preserve">для улучшения самочувствия. </w:t>
      </w: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Ломка, похмелье, жизнь в плену поиска </w:t>
      </w:r>
      <w:r w:rsidRPr="002015AE">
        <w:rPr>
          <w:spacing w:val="-3"/>
          <w:sz w:val="32"/>
          <w:szCs w:val="32"/>
        </w:rPr>
        <w:t>новых граммов. Стоит ли начинать пить? Сто</w:t>
      </w:r>
      <w:r w:rsidRPr="002015AE">
        <w:rPr>
          <w:sz w:val="32"/>
          <w:szCs w:val="32"/>
        </w:rPr>
        <w:t>ит ли попадать в зависимость от дурмана?</w:t>
      </w: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jc w:val="center"/>
        <w:rPr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jc w:val="center"/>
        <w:rPr>
          <w:sz w:val="32"/>
          <w:szCs w:val="32"/>
        </w:rPr>
      </w:pPr>
      <w:r w:rsidRPr="002015AE">
        <w:rPr>
          <w:sz w:val="32"/>
          <w:szCs w:val="32"/>
        </w:rPr>
        <w:t>Вот притча-тост:</w:t>
      </w: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"Как действует вино?"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"Кто пьет, вначале становится похожим на павлина,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его движения плавны и величественны;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затем он приобретает характер обезьяны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pacing w:val="-1"/>
          <w:sz w:val="32"/>
          <w:szCs w:val="32"/>
        </w:rPr>
      </w:pPr>
      <w:r w:rsidRPr="002015AE">
        <w:rPr>
          <w:sz w:val="32"/>
          <w:szCs w:val="32"/>
        </w:rPr>
        <w:t>и начинает со всеми шу</w:t>
      </w:r>
      <w:r w:rsidRPr="002015AE">
        <w:rPr>
          <w:spacing w:val="-1"/>
          <w:sz w:val="32"/>
          <w:szCs w:val="32"/>
        </w:rPr>
        <w:t>тить и заигрывать;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pacing w:val="-1"/>
          <w:sz w:val="32"/>
          <w:szCs w:val="32"/>
        </w:rPr>
        <w:t xml:space="preserve">потом он уподобится льву и </w:t>
      </w:r>
      <w:r w:rsidRPr="002015AE">
        <w:rPr>
          <w:sz w:val="32"/>
          <w:szCs w:val="32"/>
        </w:rPr>
        <w:t>станет самонадеянным,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proofErr w:type="gramStart"/>
      <w:r w:rsidRPr="002015AE">
        <w:rPr>
          <w:sz w:val="32"/>
          <w:szCs w:val="32"/>
        </w:rPr>
        <w:t>гордым</w:t>
      </w:r>
      <w:proofErr w:type="gramEnd"/>
      <w:r w:rsidRPr="002015AE">
        <w:rPr>
          <w:sz w:val="32"/>
          <w:szCs w:val="32"/>
        </w:rPr>
        <w:t>, уверенным в своей силе.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В заключение он превращается в свинью и,</w:t>
      </w:r>
    </w:p>
    <w:p w:rsidR="007224AF" w:rsidRPr="002015AE" w:rsidRDefault="007224AF" w:rsidP="007224AF">
      <w:pPr>
        <w:shd w:val="clear" w:color="auto" w:fill="FFFFFF"/>
        <w:ind w:firstLine="2552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подобно ей, валяется в грязи".</w:t>
      </w:r>
    </w:p>
    <w:p w:rsidR="007224AF" w:rsidRPr="002015AE" w:rsidRDefault="007224AF" w:rsidP="007224AF">
      <w:pPr>
        <w:shd w:val="clear" w:color="auto" w:fill="FFFFFF"/>
        <w:ind w:firstLine="7088"/>
        <w:jc w:val="both"/>
        <w:rPr>
          <w:sz w:val="32"/>
          <w:szCs w:val="32"/>
        </w:rPr>
      </w:pPr>
      <w:r w:rsidRPr="002015AE">
        <w:rPr>
          <w:i/>
          <w:iCs/>
          <w:spacing w:val="-3"/>
          <w:sz w:val="32"/>
          <w:szCs w:val="32"/>
        </w:rPr>
        <w:t xml:space="preserve">Абдул </w:t>
      </w:r>
      <w:proofErr w:type="spellStart"/>
      <w:r w:rsidRPr="002015AE">
        <w:rPr>
          <w:i/>
          <w:iCs/>
          <w:spacing w:val="-3"/>
          <w:sz w:val="32"/>
          <w:szCs w:val="32"/>
        </w:rPr>
        <w:t>Фарадж</w:t>
      </w:r>
      <w:proofErr w:type="spellEnd"/>
      <w:r w:rsidRPr="002015AE">
        <w:rPr>
          <w:i/>
          <w:iCs/>
          <w:spacing w:val="-3"/>
          <w:sz w:val="32"/>
          <w:szCs w:val="32"/>
        </w:rPr>
        <w:t>.</w:t>
      </w: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</w:p>
    <w:p w:rsidR="007224AF" w:rsidRPr="002015AE" w:rsidRDefault="007224AF" w:rsidP="007224AF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>Проголосуйте, бросьте свой шар.</w:t>
      </w:r>
    </w:p>
    <w:p w:rsidR="00BA5FBA" w:rsidRDefault="00BA5FBA"/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4AF"/>
    <w:rsid w:val="007224AF"/>
    <w:rsid w:val="00B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2010-11-04T15:24:00Z</dcterms:created>
  <dcterms:modified xsi:type="dcterms:W3CDTF">2010-11-04T15:24:00Z</dcterms:modified>
</cp:coreProperties>
</file>